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pStyle w:val="PO151"/>
        <w:numPr>
          <w:ilvl w:val="0"/>
          <w:numId w:val="0"/>
        </w:numPr>
        <w:jc w:val="center"/>
        <w:spacing w:lineRule="auto" w:line="360" w:before="280" w:beforeAutospacing="1" w:afterAutospacing="1" w:after="280"/>
        <w:ind w:right="0" w:firstLine="0"/>
        <w:rPr>
          <w:b w:val="1"/>
          <w:color w:val="444444"/>
          <w:position w:val="0"/>
          <w:sz w:val="44"/>
          <w:szCs w:val="44"/>
          <w:rFonts w:ascii="黑体" w:eastAsia="黑体" w:hAnsi="黑体" w:hint="default"/>
        </w:rPr>
        <w:autoSpaceDE w:val="1"/>
        <w:autoSpaceDN w:val="1"/>
      </w:pPr>
      <w:r>
        <w:rPr>
          <w:b w:val="1"/>
          <w:color w:val="444444"/>
          <w:position w:val="0"/>
          <w:sz w:val="44"/>
          <w:szCs w:val="44"/>
          <w:rFonts w:ascii="黑体" w:eastAsia="黑体" w:hAnsi="黑体" w:hint="default"/>
        </w:rPr>
        <w:t>印刷品招标公告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Calibri" w:eastAsia="宋体" w:hAnsi="宋体" w:hint="default"/>
        </w:rPr>
        <w:t xml:space="preserve">    </w:t>
      </w: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根据学校工作安排，招就处需采购一批印刷品，对本项目实行招标，现将有关事项</w:t>
      </w: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公告如下：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一、  招标内容：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45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（一）  招生简章张贴海报      250g双铜彩印      100份；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45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（二）  招生简章（单页）      157g双铜彩印      10000份；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45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（三） 招生手册               157g双铜彩印     10000份；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45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（四） 录取通知书             250g双铜彩印     3000份。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二、 招标方式：根据市财政局相关文件，本次采购实行询价采购方式，最高限价</w:t>
      </w: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33814元；最低报价者中标。</w:t>
      </w:r>
    </w:p>
    <w:p>
      <w:pPr>
        <w:numPr>
          <w:ilvl w:val="0"/>
          <w:numId w:val="0"/>
        </w:numPr>
        <w:jc w:val="left"/>
        <w:spacing w:lineRule="auto" w:line="480" w:before="75" w:after="75"/>
        <w:ind w:right="0" w:firstLine="555"/>
        <w:rPr>
          <w:color w:val="auto"/>
          <w:position w:val="0"/>
          <w:sz w:val="24"/>
          <w:szCs w:val="24"/>
          <w:rFonts w:ascii="Calibri" w:eastAsia="宋体" w:hAnsi="宋体" w:hint="default"/>
        </w:rPr>
        <w:wordWrap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三、 报名条件：</w:t>
      </w:r>
    </w:p>
    <w:p>
      <w:pPr>
        <w:numPr>
          <w:ilvl w:val="0"/>
          <w:numId w:val="0"/>
        </w:numPr>
        <w:jc w:val="left"/>
        <w:spacing w:lineRule="auto" w:line="480" w:before="75" w:after="75"/>
        <w:ind w:right="0" w:firstLine="555"/>
        <w:rPr>
          <w:spacing w:val="0"/>
          <w:i w:val="0"/>
          <w:b w:val="0"/>
          <w:color w:val="000000"/>
          <w:position w:val="0"/>
          <w:sz w:val="24"/>
          <w:szCs w:val="24"/>
          <w:smallCaps w:val="0"/>
          <w:rFonts w:ascii="宋体" w:eastAsia="宋体" w:hAnsi="宋体" w:hint="default"/>
        </w:rPr>
        <w:wordWrap w:val="off"/>
        <w:autoSpaceDE w:val="1"/>
        <w:autoSpaceDN w:val="1"/>
      </w:pPr>
      <w:r>
        <w:rPr>
          <w:spacing w:val="0"/>
          <w:i w:val="0"/>
          <w:b w:val="0"/>
          <w:color w:val="000000"/>
          <w:position w:val="0"/>
          <w:sz w:val="24"/>
          <w:szCs w:val="24"/>
          <w:smallCaps w:val="0"/>
          <w:rFonts w:ascii="宋体" w:eastAsia="宋体" w:hAnsi="宋体" w:hint="default"/>
        </w:rPr>
        <w:t>1、投标人具有独立法人资格，并能提供有效的《营业执照》副本及相关资质、身</w:t>
      </w:r>
      <w:r>
        <w:rPr>
          <w:spacing w:val="0"/>
          <w:i w:val="0"/>
          <w:b w:val="0"/>
          <w:color w:val="000000"/>
          <w:position w:val="0"/>
          <w:sz w:val="24"/>
          <w:szCs w:val="24"/>
          <w:smallCaps w:val="0"/>
          <w:rFonts w:ascii="宋体" w:eastAsia="宋体" w:hAnsi="宋体" w:hint="default"/>
        </w:rPr>
        <w:t>份证原件。</w:t>
      </w:r>
    </w:p>
    <w:p>
      <w:pPr>
        <w:numPr>
          <w:ilvl w:val="0"/>
          <w:numId w:val="0"/>
        </w:numPr>
        <w:jc w:val="left"/>
        <w:spacing w:lineRule="auto" w:line="480" w:before="75" w:after="75"/>
        <w:ind w:right="0" w:firstLine="555"/>
        <w:rPr>
          <w:color w:val="auto"/>
          <w:position w:val="0"/>
          <w:sz w:val="24"/>
          <w:szCs w:val="24"/>
          <w:rFonts w:ascii="宋体" w:eastAsia="宋体" w:hAnsi="宋体" w:hint="default"/>
        </w:rPr>
        <w:wordWrap w:val="off"/>
        <w:autoSpaceDE w:val="1"/>
        <w:autoSpaceDN w:val="1"/>
      </w:pP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2、非法人代表直接参与投标时，需提供授权委托书原件及身份证原件。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四、</w:t>
      </w: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投标人报名时需交保证金1000元，中标后弃标的保证金不退，并纳入学校采购</w:t>
      </w: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黑名单，后期不得参与学校的采购投标。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五、 报名时间：2018年5月5日起至2018年5月7日17:00时止。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六、  报名地点：湘南幼专后勤管理处。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七、  联系电话：0735-2357806 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435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         湘南幼儿师范高等专科学校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　　　　　　　　　　　                             2018年5月4日</w:t>
      </w:r>
    </w:p>
    <w:sectPr>
      <w:pgSz w:w="11906" w:h="16838"/>
      <w:pgMar w:top="1190" w:left="1417" w:bottom="1190" w:right="1417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黑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 w:val="0">
    <w:balanceSingleByteDoubleByteWidth/>
    <w:adjustLineHeightInTable/>
    <w:doNotExpandShiftReturn/>
    <w:useFELayout/>
    <w:compatSetting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宋体" w:hAnsi="Calibri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styleId="PO151" w:type="paragraph">
    <w:name w:val="Normal (Web)"/>
    <w:basedOn w:val="PO1"/>
    <w:uiPriority w:val="151"/>
    <w:semiHidden/>
    <w:unhideWhenUsed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2</Lines>
  <LinksUpToDate>false</LinksUpToDate>
  <Pages>1</Pages>
  <Paragraphs>1</Paragraphs>
  <Words>58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Administrator</dc:creator>
  <cp:lastModifiedBy/>
  <dcterms:modified xsi:type="dcterms:W3CDTF">2017-08-12T03:47:00Z</dcterms:modified>
</cp:coreProperties>
</file>