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2021届省级优秀毕业生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梁玉玲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典型事迹材料</w:t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个人简历</w:t>
      </w:r>
    </w:p>
    <w:p>
      <w:pPr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梁玉玲，女，</w:t>
      </w:r>
      <w:r>
        <w:rPr>
          <w:sz w:val="28"/>
          <w:szCs w:val="28"/>
        </w:rPr>
        <w:t>湘南幼专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艺术设计学院美教五1602班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28"/>
          <w:szCs w:val="28"/>
        </w:rPr>
        <w:t>学生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担任班级劳委。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在校期间获得优秀实习生、湖南大学生绘画二等奖、校级绘画水彩一等奖、校级素描三等奖、校级书法三等奖、校级优秀学生干部、</w:t>
      </w: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校级三好学生、抗疫美术活动、2020年携手抗疫获最美合集奖及一等奖、作品被郴州日报社选中网上展出、美术作品曾参加过郴州市中小学生师生美术书法作品展“掠影”展出。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36363D"/>
          <w:sz w:val="28"/>
          <w:szCs w:val="28"/>
          <w:lang w:val="en-US" w:eastAsia="zh-CN"/>
        </w:rPr>
        <w:t>推荐为湖南省普通高等学校2021届优秀毕业生。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>
      <w:pPr>
        <w:ind w:firstLine="560" w:firstLineChars="200"/>
        <w:jc w:val="center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优秀事迹</w:t>
      </w:r>
    </w:p>
    <w:p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梁玉玲同学对大学生活充满憧憬，认真规划大学生活，设定明确目标，在生活和学习上都对自己严格要求。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   梁玉玲同学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在学习过程中不断的提高自己的思想境界和个人素质，增强社会责任意识。自觉遵守学校、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学院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以及班级的各项规章制度。热爱祖国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拥护中国共产党，与时俱进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积极向先进人物学习，树立勤奋学习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报效祖国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振兴中华的远大理想，并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以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为之奋斗的决心和行动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。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逐渐成长为一名自信、坚强、踏实、认真、严谨的大学毕业生。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 梁玉玲同学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带着对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美术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浓厚的兴趣，刻苦勤奋，一丝不苟，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建立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自己的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远景目标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和短期计划，充分利用课余时间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，全面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提高学习效率。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对于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学习知识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如饥似渴，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分秒必争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。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课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堂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上她奋笔疾书、汲取知识，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下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课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后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她勤于思考拓展思维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。在校学习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十分注重拓宽自己的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美术理论知识，“爱之深则知之切”，抱着对美术最大的热情，她不断参加美术活动锤炼绘画水平和技能，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注重学习效率，不骄不躁，稳扎稳打，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以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“一步一个脚印”的学习态度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专研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掌握本专业理论知识和应用技能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。</w:t>
      </w:r>
    </w:p>
    <w:p>
      <w:pPr>
        <w:ind w:firstLine="560"/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大学是从学校迈向社会的转折点，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梁玉玲同学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注重能力提升。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通过实践活动来培养自己的组织能力和语言能力。“读万卷书行万里路。”，她用她的信念与努力诠释着天道酬勤，勤能补拙。更成为一名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新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时代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  <w:t>优秀的大学毕业生。</w:t>
      </w:r>
    </w:p>
    <w:p>
      <w:pPr>
        <w:ind w:firstLine="560" w:firstLineChars="200"/>
        <w:jc w:val="left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6732B"/>
    <w:rsid w:val="1EC6732B"/>
    <w:rsid w:val="5EF2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2021-04-12T03:20:00Z</dcterms:created>
  <dc:creator>宇非鱼（四顾茫然）</dc:creator>
  <cp:lastModifiedBy>宇非鱼（四顾茫然）</cp:lastModifiedBy>
  <cp:lastPrinted>2021-04-12T03:47:00Z</cp:lastPrinted>
  <dcterms:modified xsi:type="dcterms:W3CDTF">2021-04-12T08:40:50Z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9B62B22529F14A1688BA358689ACB58C</vt:lpwstr>
  </property>
</Properties>
</file>